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314E" w14:textId="77777777" w:rsidR="00953678" w:rsidRPr="009869B8" w:rsidRDefault="007D4730" w:rsidP="00953678">
      <w:pPr>
        <w:rPr>
          <w:b/>
          <w:szCs w:val="20"/>
          <w:lang w:val="en-GB"/>
        </w:rPr>
      </w:pPr>
      <w:r w:rsidRPr="009869B8">
        <w:rPr>
          <w:b/>
          <w:noProof/>
          <w:szCs w:val="20"/>
          <w:lang w:val="en-GB"/>
        </w:rPr>
        <w:drawing>
          <wp:anchor distT="0" distB="0" distL="114300" distR="114300" simplePos="0" relativeHeight="251660288" behindDoc="0" locked="0" layoutInCell="1" allowOverlap="1" wp14:anchorId="148B95ED" wp14:editId="4A035919">
            <wp:simplePos x="0" y="0"/>
            <wp:positionH relativeFrom="margin">
              <wp:align>left</wp:align>
            </wp:positionH>
            <wp:positionV relativeFrom="paragraph">
              <wp:posOffset>-223408</wp:posOffset>
            </wp:positionV>
            <wp:extent cx="1444625" cy="237490"/>
            <wp:effectExtent l="0" t="0" r="3175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69B8">
        <w:rPr>
          <w:b/>
          <w:noProof/>
          <w:szCs w:val="20"/>
          <w:lang w:val="en-GB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DF02A" wp14:editId="63738486">
                <wp:simplePos x="0" y="0"/>
                <wp:positionH relativeFrom="margin">
                  <wp:posOffset>2394585</wp:posOffset>
                </wp:positionH>
                <wp:positionV relativeFrom="paragraph">
                  <wp:posOffset>-375659</wp:posOffset>
                </wp:positionV>
                <wp:extent cx="3760470" cy="484094"/>
                <wp:effectExtent l="0" t="0" r="11430" b="1143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FFFE4" w14:textId="77777777" w:rsidR="00953678" w:rsidRPr="00953678" w:rsidRDefault="00953678" w:rsidP="0095367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Financial Aid Scheme for ERTMS Onboard Implementation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Payment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DF02A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188.55pt;margin-top:-29.6pt;width:296.1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" fillcolor="white [3201]" strokeweight=".5pt">
                <v:textbox>
                  <w:txbxContent>
                    <w:p w14:paraId="61AFFFE4" w14:textId="77777777" w:rsidR="00953678" w:rsidRPr="00953678" w:rsidRDefault="00953678" w:rsidP="0095367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Financial Aid Scheme for ERTMS Onboard Implementation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Payment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9B8" w:rsidRPr="009869B8">
        <w:rPr>
          <w:b/>
          <w:szCs w:val="20"/>
          <w:lang w:val="en-GB"/>
        </w:rPr>
        <w:t>Internal Costs sheet B</w:t>
      </w:r>
    </w:p>
    <w:tbl>
      <w:tblPr>
        <w:tblStyle w:val="Tabellrutenett"/>
        <w:tblpPr w:leftFromText="141" w:rightFromText="141" w:vertAnchor="text" w:horzAnchor="page" w:tblpX="5189" w:tblpY="2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796"/>
        <w:gridCol w:w="1686"/>
        <w:gridCol w:w="2580"/>
      </w:tblGrid>
      <w:tr w:rsidR="00953678" w:rsidRPr="00161EFB" w14:paraId="1BEFE2AD" w14:textId="77777777" w:rsidTr="007D4730">
        <w:trPr>
          <w:trHeight w:val="274"/>
        </w:trPr>
        <w:tc>
          <w:tcPr>
            <w:tcW w:w="5949" w:type="dxa"/>
            <w:gridSpan w:val="4"/>
          </w:tcPr>
          <w:p w14:paraId="191D8123" w14:textId="77777777" w:rsidR="00953678" w:rsidRPr="007D4730" w:rsidRDefault="00953678" w:rsidP="00953678">
            <w:pPr>
              <w:jc w:val="center"/>
              <w:rPr>
                <w:b/>
                <w:i/>
                <w:sz w:val="14"/>
                <w:szCs w:val="14"/>
                <w:lang w:val="en-GB"/>
              </w:rPr>
            </w:pPr>
            <w:r w:rsidRPr="007D4730">
              <w:rPr>
                <w:b/>
                <w:i/>
                <w:sz w:val="14"/>
                <w:szCs w:val="14"/>
                <w:lang w:val="en-GB"/>
              </w:rPr>
              <w:t>Bane NOR internal information</w:t>
            </w:r>
          </w:p>
        </w:tc>
      </w:tr>
      <w:tr w:rsidR="00953678" w:rsidRPr="00161EFB" w14:paraId="22B0B50B" w14:textId="77777777" w:rsidTr="007D4730">
        <w:trPr>
          <w:trHeight w:val="303"/>
        </w:trPr>
        <w:tc>
          <w:tcPr>
            <w:tcW w:w="0" w:type="auto"/>
          </w:tcPr>
          <w:p w14:paraId="5CD7BAD9" w14:textId="77777777" w:rsidR="00953678" w:rsidRPr="007D4730" w:rsidRDefault="00953678" w:rsidP="00953678">
            <w:pPr>
              <w:rPr>
                <w:i/>
                <w:sz w:val="14"/>
                <w:szCs w:val="14"/>
                <w:lang w:val="en-GB"/>
              </w:rPr>
            </w:pPr>
            <w:r w:rsidRPr="007D4730">
              <w:rPr>
                <w:i/>
                <w:sz w:val="14"/>
                <w:szCs w:val="14"/>
                <w:lang w:val="en-GB"/>
              </w:rPr>
              <w:t>Cost centre</w:t>
            </w:r>
            <w:r w:rsidRPr="007D4730">
              <w:rPr>
                <w:i/>
                <w:sz w:val="14"/>
                <w:szCs w:val="14"/>
                <w:lang w:val="en-GB"/>
              </w:rPr>
              <w:br/>
              <w:t>37400</w:t>
            </w:r>
          </w:p>
        </w:tc>
        <w:tc>
          <w:tcPr>
            <w:tcW w:w="0" w:type="auto"/>
          </w:tcPr>
          <w:p w14:paraId="5B27F2EB" w14:textId="77777777" w:rsidR="00953678" w:rsidRPr="007D4730" w:rsidRDefault="00953678" w:rsidP="00953678">
            <w:pPr>
              <w:rPr>
                <w:i/>
                <w:sz w:val="14"/>
                <w:szCs w:val="14"/>
                <w:lang w:val="en-GB"/>
              </w:rPr>
            </w:pPr>
            <w:r w:rsidRPr="007D4730">
              <w:rPr>
                <w:i/>
                <w:sz w:val="14"/>
                <w:szCs w:val="14"/>
                <w:lang w:val="en-GB"/>
              </w:rPr>
              <w:t>Project no</w:t>
            </w:r>
            <w:r w:rsidRPr="007D4730">
              <w:rPr>
                <w:i/>
                <w:sz w:val="14"/>
                <w:szCs w:val="14"/>
                <w:lang w:val="en-GB"/>
              </w:rPr>
              <w:br/>
              <w:t>81100232</w:t>
            </w:r>
          </w:p>
        </w:tc>
        <w:tc>
          <w:tcPr>
            <w:tcW w:w="0" w:type="auto"/>
          </w:tcPr>
          <w:p w14:paraId="269F0447" w14:textId="77777777" w:rsidR="00953678" w:rsidRPr="007D4730" w:rsidRDefault="00953678" w:rsidP="00953678">
            <w:pPr>
              <w:rPr>
                <w:i/>
                <w:sz w:val="14"/>
                <w:szCs w:val="14"/>
              </w:rPr>
            </w:pPr>
            <w:r w:rsidRPr="007D4730">
              <w:rPr>
                <w:i/>
                <w:sz w:val="14"/>
                <w:szCs w:val="14"/>
                <w:lang w:val="en-GB"/>
              </w:rPr>
              <w:t>Subproject</w:t>
            </w:r>
            <w:r w:rsidRPr="007D4730">
              <w:rPr>
                <w:i/>
                <w:sz w:val="14"/>
                <w:szCs w:val="14"/>
                <w:lang w:val="en-GB"/>
              </w:rPr>
              <w:br/>
              <w:t>ERTMS Onboard / FAS</w:t>
            </w:r>
          </w:p>
        </w:tc>
        <w:tc>
          <w:tcPr>
            <w:tcW w:w="2413" w:type="dxa"/>
          </w:tcPr>
          <w:p w14:paraId="3D73E8A4" w14:textId="5D0245FF" w:rsidR="00953678" w:rsidRPr="007D4730" w:rsidRDefault="00953678" w:rsidP="00953678">
            <w:pPr>
              <w:rPr>
                <w:i/>
                <w:sz w:val="14"/>
                <w:szCs w:val="14"/>
              </w:rPr>
            </w:pPr>
            <w:r w:rsidRPr="007D4730">
              <w:rPr>
                <w:i/>
                <w:sz w:val="14"/>
                <w:szCs w:val="14"/>
                <w:lang w:val="en-GB"/>
              </w:rPr>
              <w:t>Reference</w:t>
            </w:r>
            <w:r w:rsidRPr="007D4730">
              <w:rPr>
                <w:i/>
                <w:sz w:val="14"/>
                <w:szCs w:val="14"/>
                <w:lang w:val="en-GB"/>
              </w:rPr>
              <w:br/>
            </w:r>
            <w:r w:rsidR="00555C06">
              <w:rPr>
                <w:i/>
                <w:sz w:val="14"/>
                <w:szCs w:val="14"/>
              </w:rPr>
              <w:t>Bodil Erring</w:t>
            </w:r>
          </w:p>
        </w:tc>
      </w:tr>
    </w:tbl>
    <w:p w14:paraId="701E3C30" w14:textId="77777777" w:rsidR="00953678" w:rsidRDefault="00953678" w:rsidP="00953678">
      <w:pPr>
        <w:rPr>
          <w:sz w:val="32"/>
          <w:szCs w:val="32"/>
          <w:lang w:val="en-GB"/>
        </w:rPr>
      </w:pPr>
    </w:p>
    <w:p w14:paraId="52F7EB6E" w14:textId="77777777" w:rsidR="00953678" w:rsidRPr="007D4730" w:rsidRDefault="009869B8" w:rsidP="00953678">
      <w:pPr>
        <w:rPr>
          <w:sz w:val="18"/>
          <w:szCs w:val="18"/>
          <w:lang w:val="en-GB"/>
        </w:rPr>
      </w:pPr>
      <w:r>
        <w:rPr>
          <w:sz w:val="32"/>
          <w:szCs w:val="32"/>
          <w:lang w:val="en-GB"/>
        </w:rPr>
        <w:br/>
      </w:r>
      <w:r w:rsidR="00953678" w:rsidRPr="007D4730">
        <w:rPr>
          <w:i/>
          <w:sz w:val="18"/>
          <w:szCs w:val="18"/>
          <w:lang w:val="en-GB"/>
        </w:rPr>
        <w:t xml:space="preserve">Internal costs sheet B must be verified by enclosing time sheets approved by an accountant for the actual persons and period. </w:t>
      </w:r>
      <w:r w:rsidR="00953678" w:rsidRPr="007D4730">
        <w:rPr>
          <w:i/>
          <w:sz w:val="18"/>
          <w:szCs w:val="18"/>
          <w:lang w:val="en-US"/>
        </w:rPr>
        <w:t xml:space="preserve">The time sheet B must be kept by Beneficiary, and </w:t>
      </w:r>
      <w:proofErr w:type="spellStart"/>
      <w:r w:rsidR="00953678" w:rsidRPr="007D4730">
        <w:rPr>
          <w:i/>
          <w:sz w:val="18"/>
          <w:szCs w:val="18"/>
          <w:lang w:val="en-US"/>
        </w:rPr>
        <w:t>BaneNOR</w:t>
      </w:r>
      <w:proofErr w:type="spellEnd"/>
      <w:r w:rsidR="00953678" w:rsidRPr="007D4730">
        <w:rPr>
          <w:i/>
          <w:sz w:val="18"/>
          <w:szCs w:val="18"/>
          <w:lang w:val="en-US"/>
        </w:rPr>
        <w:t xml:space="preserve"> can, at any time, request access in case of an audit.</w:t>
      </w:r>
      <w:r w:rsidR="007D4730">
        <w:rPr>
          <w:sz w:val="18"/>
          <w:szCs w:val="18"/>
          <w:lang w:val="en-US"/>
        </w:rPr>
        <w:t xml:space="preserve"> </w:t>
      </w:r>
      <w:r w:rsidR="00953678" w:rsidRPr="007D4730">
        <w:rPr>
          <w:sz w:val="18"/>
          <w:szCs w:val="18"/>
          <w:lang w:val="en-US"/>
        </w:rPr>
        <w:t xml:space="preserve">Total number of actual hours worked, and amount charged </w:t>
      </w:r>
      <w:r w:rsidR="00953678" w:rsidRPr="007D4730">
        <w:rPr>
          <w:i/>
          <w:sz w:val="18"/>
          <w:szCs w:val="18"/>
          <w:lang w:val="en-US"/>
        </w:rPr>
        <w:t>sheet A must match sheet B.</w:t>
      </w:r>
    </w:p>
    <w:p w14:paraId="0C0FCDAE" w14:textId="77777777" w:rsidR="00953678" w:rsidRPr="00E006E3" w:rsidRDefault="00953678" w:rsidP="00953678">
      <w:pPr>
        <w:pStyle w:val="Overskrift1"/>
        <w:numPr>
          <w:ilvl w:val="0"/>
          <w:numId w:val="2"/>
        </w:numPr>
        <w:rPr>
          <w:lang w:val="en-GB"/>
        </w:rPr>
      </w:pPr>
      <w:r w:rsidRPr="00E006E3">
        <w:rPr>
          <w:lang w:val="en-GB"/>
        </w:rPr>
        <w:t>Beneficiary</w:t>
      </w:r>
    </w:p>
    <w:tbl>
      <w:tblPr>
        <w:tblStyle w:val="Tabellrutenett"/>
        <w:tblW w:w="9911" w:type="dxa"/>
        <w:tblLook w:val="04A0" w:firstRow="1" w:lastRow="0" w:firstColumn="1" w:lastColumn="0" w:noHBand="0" w:noVBand="1"/>
      </w:tblPr>
      <w:tblGrid>
        <w:gridCol w:w="1544"/>
        <w:gridCol w:w="1227"/>
        <w:gridCol w:w="2771"/>
        <w:gridCol w:w="2184"/>
        <w:gridCol w:w="2185"/>
      </w:tblGrid>
      <w:tr w:rsidR="00953678" w:rsidRPr="00774EBE" w14:paraId="3FAAEEEC" w14:textId="77777777" w:rsidTr="00953678">
        <w:trPr>
          <w:trHeight w:val="176"/>
        </w:trPr>
        <w:tc>
          <w:tcPr>
            <w:tcW w:w="5542" w:type="dxa"/>
            <w:gridSpan w:val="3"/>
            <w:shd w:val="clear" w:color="auto" w:fill="auto"/>
            <w:vAlign w:val="center"/>
          </w:tcPr>
          <w:p w14:paraId="55524335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Rail Vehicle Owner (RVO)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4FE92E88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B</w:t>
            </w:r>
            <w:r>
              <w:rPr>
                <w:sz w:val="16"/>
                <w:lang w:val="en-GB"/>
              </w:rPr>
              <w:t>ane NOR</w:t>
            </w:r>
            <w:r w:rsidRPr="00774EB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C</w:t>
            </w:r>
            <w:r w:rsidRPr="00774EBE">
              <w:rPr>
                <w:sz w:val="16"/>
                <w:lang w:val="en-GB"/>
              </w:rPr>
              <w:t>ase number</w:t>
            </w:r>
          </w:p>
        </w:tc>
      </w:tr>
      <w:tr w:rsidR="00953678" w:rsidRPr="00774EBE" w14:paraId="05AC738C" w14:textId="77777777" w:rsidTr="00953678">
        <w:trPr>
          <w:trHeight w:val="328"/>
        </w:trPr>
        <w:tc>
          <w:tcPr>
            <w:tcW w:w="5542" w:type="dxa"/>
            <w:gridSpan w:val="3"/>
            <w:shd w:val="clear" w:color="auto" w:fill="auto"/>
            <w:vAlign w:val="center"/>
          </w:tcPr>
          <w:p w14:paraId="1B9CB392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65A1A7BA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</w:tr>
      <w:tr w:rsidR="00953678" w:rsidRPr="00774EBE" w14:paraId="69BF829C" w14:textId="77777777" w:rsidTr="00953678">
        <w:trPr>
          <w:trHeight w:val="176"/>
        </w:trPr>
        <w:tc>
          <w:tcPr>
            <w:tcW w:w="5542" w:type="dxa"/>
            <w:gridSpan w:val="3"/>
            <w:shd w:val="clear" w:color="auto" w:fill="auto"/>
            <w:vAlign w:val="center"/>
          </w:tcPr>
          <w:p w14:paraId="43D987B1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RVO project manager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0B37763C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E-mail</w:t>
            </w:r>
          </w:p>
        </w:tc>
      </w:tr>
      <w:tr w:rsidR="00953678" w:rsidRPr="00774EBE" w14:paraId="402AC5B3" w14:textId="77777777" w:rsidTr="00953678">
        <w:trPr>
          <w:trHeight w:val="328"/>
        </w:trPr>
        <w:tc>
          <w:tcPr>
            <w:tcW w:w="5542" w:type="dxa"/>
            <w:gridSpan w:val="3"/>
            <w:shd w:val="clear" w:color="auto" w:fill="auto"/>
            <w:vAlign w:val="center"/>
          </w:tcPr>
          <w:p w14:paraId="730277F4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40C0D150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</w:tr>
      <w:tr w:rsidR="00953678" w:rsidRPr="00774EBE" w14:paraId="1A9C0BFB" w14:textId="77777777" w:rsidTr="00953678">
        <w:trPr>
          <w:trHeight w:val="176"/>
        </w:trPr>
        <w:tc>
          <w:tcPr>
            <w:tcW w:w="5542" w:type="dxa"/>
            <w:gridSpan w:val="3"/>
            <w:shd w:val="clear" w:color="auto" w:fill="auto"/>
            <w:vAlign w:val="center"/>
          </w:tcPr>
          <w:p w14:paraId="43EF437C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P.O Box, street number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4CFCD59F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Telephone</w:t>
            </w:r>
          </w:p>
        </w:tc>
      </w:tr>
      <w:tr w:rsidR="00953678" w:rsidRPr="00774EBE" w14:paraId="1420DDAA" w14:textId="77777777" w:rsidTr="00953678">
        <w:trPr>
          <w:trHeight w:val="328"/>
        </w:trPr>
        <w:tc>
          <w:tcPr>
            <w:tcW w:w="5542" w:type="dxa"/>
            <w:gridSpan w:val="3"/>
            <w:shd w:val="clear" w:color="auto" w:fill="auto"/>
            <w:vAlign w:val="center"/>
          </w:tcPr>
          <w:p w14:paraId="6F846024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44693B9D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</w:tr>
      <w:tr w:rsidR="00953678" w:rsidRPr="00774EBE" w14:paraId="725BF077" w14:textId="77777777" w:rsidTr="00953678">
        <w:trPr>
          <w:trHeight w:val="176"/>
        </w:trPr>
        <w:tc>
          <w:tcPr>
            <w:tcW w:w="1544" w:type="dxa"/>
            <w:shd w:val="clear" w:color="auto" w:fill="auto"/>
            <w:vAlign w:val="center"/>
          </w:tcPr>
          <w:p w14:paraId="4BE47E40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Postal code</w:t>
            </w: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17CC3FA2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Postal district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11B1F04A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Country</w:t>
            </w:r>
          </w:p>
        </w:tc>
      </w:tr>
      <w:tr w:rsidR="00953678" w:rsidRPr="00774EBE" w14:paraId="0A447EE2" w14:textId="77777777" w:rsidTr="00953678">
        <w:trPr>
          <w:trHeight w:val="328"/>
        </w:trPr>
        <w:tc>
          <w:tcPr>
            <w:tcW w:w="1544" w:type="dxa"/>
            <w:shd w:val="clear" w:color="auto" w:fill="auto"/>
            <w:vAlign w:val="center"/>
          </w:tcPr>
          <w:p w14:paraId="4C24FE2A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3997" w:type="dxa"/>
            <w:gridSpan w:val="2"/>
            <w:shd w:val="clear" w:color="auto" w:fill="auto"/>
            <w:vAlign w:val="center"/>
          </w:tcPr>
          <w:p w14:paraId="423771B1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6411645F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</w:tr>
      <w:tr w:rsidR="00953678" w:rsidRPr="00774EBE" w14:paraId="095FE6C9" w14:textId="77777777" w:rsidTr="00953678">
        <w:trPr>
          <w:trHeight w:val="176"/>
        </w:trPr>
        <w:tc>
          <w:tcPr>
            <w:tcW w:w="2771" w:type="dxa"/>
            <w:gridSpan w:val="2"/>
            <w:shd w:val="clear" w:color="auto" w:fill="auto"/>
            <w:vAlign w:val="center"/>
          </w:tcPr>
          <w:p w14:paraId="00C46CF0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Bank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A93D595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Swift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647576EA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IBAN</w:t>
            </w:r>
          </w:p>
        </w:tc>
      </w:tr>
      <w:tr w:rsidR="00953678" w:rsidRPr="00774EBE" w14:paraId="4A9CD6DF" w14:textId="77777777" w:rsidTr="00953678">
        <w:trPr>
          <w:trHeight w:val="328"/>
        </w:trPr>
        <w:tc>
          <w:tcPr>
            <w:tcW w:w="2771" w:type="dxa"/>
            <w:gridSpan w:val="2"/>
            <w:shd w:val="clear" w:color="auto" w:fill="auto"/>
            <w:vAlign w:val="center"/>
          </w:tcPr>
          <w:p w14:paraId="3F255AE0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171C2383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2D8B0DCA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</w:tr>
      <w:tr w:rsidR="00953678" w:rsidRPr="00774EBE" w14:paraId="662DB37F" w14:textId="77777777" w:rsidTr="00953678">
        <w:trPr>
          <w:trHeight w:val="176"/>
        </w:trPr>
        <w:tc>
          <w:tcPr>
            <w:tcW w:w="2771" w:type="dxa"/>
            <w:gridSpan w:val="2"/>
            <w:shd w:val="clear" w:color="auto" w:fill="auto"/>
            <w:vAlign w:val="center"/>
          </w:tcPr>
          <w:p w14:paraId="7DEC16B4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Payment Request number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52FF498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Payment Request date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BC75923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Period start date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9B37F77" w14:textId="77777777" w:rsidR="00953678" w:rsidRPr="00774EBE" w:rsidRDefault="00953678" w:rsidP="001F42A2">
            <w:pPr>
              <w:pStyle w:val="Ingenmellomrom"/>
              <w:rPr>
                <w:sz w:val="16"/>
                <w:lang w:val="en-GB"/>
              </w:rPr>
            </w:pPr>
            <w:r w:rsidRPr="00774EBE">
              <w:rPr>
                <w:sz w:val="16"/>
                <w:lang w:val="en-GB"/>
              </w:rPr>
              <w:t>Period end date</w:t>
            </w:r>
          </w:p>
        </w:tc>
      </w:tr>
      <w:tr w:rsidR="00953678" w:rsidRPr="00774EBE" w14:paraId="16C07E24" w14:textId="77777777" w:rsidTr="00953678">
        <w:trPr>
          <w:trHeight w:val="328"/>
        </w:trPr>
        <w:tc>
          <w:tcPr>
            <w:tcW w:w="2771" w:type="dxa"/>
            <w:gridSpan w:val="2"/>
            <w:shd w:val="clear" w:color="auto" w:fill="auto"/>
            <w:vAlign w:val="center"/>
          </w:tcPr>
          <w:p w14:paraId="024C02FB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391B039E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5C669339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62AE5D8" w14:textId="77777777" w:rsidR="00953678" w:rsidRPr="00774EBE" w:rsidRDefault="00953678" w:rsidP="001F42A2">
            <w:pPr>
              <w:pStyle w:val="Ingenmellomrom"/>
              <w:rPr>
                <w:lang w:val="en-GB"/>
              </w:rPr>
            </w:pPr>
          </w:p>
        </w:tc>
      </w:tr>
    </w:tbl>
    <w:p w14:paraId="71B3E96A" w14:textId="77777777" w:rsidR="00953678" w:rsidRDefault="00953678" w:rsidP="00953678">
      <w:pPr>
        <w:spacing w:after="0" w:line="240" w:lineRule="auto"/>
        <w:rPr>
          <w:i/>
          <w:lang w:val="en-GB"/>
        </w:rPr>
      </w:pPr>
    </w:p>
    <w:p w14:paraId="1E0E8C82" w14:textId="77777777" w:rsidR="00953678" w:rsidRPr="00B46D43" w:rsidRDefault="00953678" w:rsidP="00953678">
      <w:pPr>
        <w:pStyle w:val="Overskrift1"/>
        <w:numPr>
          <w:ilvl w:val="0"/>
          <w:numId w:val="2"/>
        </w:numPr>
        <w:rPr>
          <w:lang w:val="en-GB"/>
        </w:rPr>
      </w:pPr>
      <w:r w:rsidRPr="00E006E3">
        <w:rPr>
          <w:lang w:val="en-GB"/>
        </w:rPr>
        <w:t>Internal Costs sheet B</w:t>
      </w:r>
    </w:p>
    <w:p w14:paraId="2F311A97" w14:textId="77777777" w:rsidR="00953678" w:rsidRPr="00B874F5" w:rsidRDefault="00953678" w:rsidP="00953678">
      <w:pPr>
        <w:spacing w:after="0" w:line="240" w:lineRule="auto"/>
        <w:rPr>
          <w:i/>
          <w:lang w:val="en-GB"/>
        </w:rPr>
      </w:pPr>
      <w:r>
        <w:rPr>
          <w:i/>
          <w:lang w:val="en-GB"/>
        </w:rPr>
        <w:br/>
      </w:r>
      <w:r w:rsidRPr="00B874F5">
        <w:rPr>
          <w:i/>
          <w:lang w:val="en-GB"/>
        </w:rPr>
        <w:t xml:space="preserve">Costs in foreign currencies shall be converted to NOK by the </w:t>
      </w:r>
      <w:r>
        <w:rPr>
          <w:i/>
          <w:lang w:val="en-GB"/>
        </w:rPr>
        <w:t>beneficiary</w:t>
      </w:r>
      <w:r w:rsidRPr="00B874F5">
        <w:rPr>
          <w:i/>
          <w:lang w:val="en-GB"/>
        </w:rPr>
        <w:t xml:space="preserve">, using the latest exchange rate published by </w:t>
      </w:r>
      <w:proofErr w:type="spellStart"/>
      <w:r w:rsidRPr="00B874F5">
        <w:rPr>
          <w:i/>
          <w:lang w:val="en-GB"/>
        </w:rPr>
        <w:t>Norges</w:t>
      </w:r>
      <w:proofErr w:type="spellEnd"/>
      <w:r w:rsidRPr="00B874F5">
        <w:rPr>
          <w:i/>
          <w:lang w:val="en-GB"/>
        </w:rPr>
        <w:t xml:space="preserve"> Bank.</w:t>
      </w:r>
    </w:p>
    <w:p w14:paraId="09D5D1A6" w14:textId="77777777" w:rsidR="00953678" w:rsidRDefault="00953678" w:rsidP="00953678">
      <w:pPr>
        <w:spacing w:after="0" w:line="240" w:lineRule="auto"/>
        <w:rPr>
          <w:i/>
          <w:lang w:val="en-GB"/>
        </w:rPr>
      </w:pPr>
      <w:r>
        <w:rPr>
          <w:i/>
          <w:lang w:val="en-GB"/>
        </w:rPr>
        <w:t>For explanations, see below.</w:t>
      </w:r>
    </w:p>
    <w:p w14:paraId="6AD88905" w14:textId="77777777" w:rsidR="00953678" w:rsidRDefault="00953678" w:rsidP="00953678">
      <w:pPr>
        <w:spacing w:after="0" w:line="240" w:lineRule="auto"/>
        <w:rPr>
          <w:i/>
          <w:lang w:val="en-GB"/>
        </w:rPr>
      </w:pPr>
    </w:p>
    <w:p w14:paraId="100D7C1B" w14:textId="77777777" w:rsidR="00953678" w:rsidRPr="008F4BFA" w:rsidRDefault="00953678" w:rsidP="00953678">
      <w:pPr>
        <w:rPr>
          <w:lang w:val="en-GB"/>
        </w:rPr>
      </w:pPr>
      <w:r>
        <w:rPr>
          <w:lang w:val="en-GB"/>
        </w:rPr>
        <w:t>Internal c</w:t>
      </w:r>
      <w:r w:rsidRPr="00B874F5">
        <w:rPr>
          <w:lang w:val="en-GB"/>
        </w:rPr>
        <w:t>urrency: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B874F5">
        <w:rPr>
          <w:lang w:val="en-GB"/>
        </w:rPr>
        <w:t>Exchange rate to NOK:</w:t>
      </w:r>
      <w:r>
        <w:rPr>
          <w:lang w:val="en-GB"/>
        </w:rPr>
        <w:t xml:space="preserve"> </w:t>
      </w:r>
      <w:r>
        <w:rPr>
          <w:lang w:val="en-GB"/>
        </w:rPr>
        <w:br/>
      </w:r>
      <w:r w:rsidRPr="00CC21A2">
        <w:rPr>
          <w:u w:val="single"/>
          <w:lang w:val="en-GB"/>
        </w:rPr>
        <w:t>Internal working hours</w:t>
      </w:r>
    </w:p>
    <w:p w14:paraId="705ED1E0" w14:textId="77777777" w:rsidR="00953678" w:rsidRPr="008F4BFA" w:rsidRDefault="00953678" w:rsidP="00953678">
      <w:pPr>
        <w:rPr>
          <w:i/>
          <w:lang w:val="en-GB"/>
        </w:rPr>
      </w:pPr>
      <w:r w:rsidRPr="00774EBE">
        <w:rPr>
          <w:i/>
          <w:sz w:val="18"/>
          <w:lang w:val="en-GB"/>
        </w:rPr>
        <w:t xml:space="preserve">Press TAB in the last cell if </w:t>
      </w:r>
      <w:r>
        <w:rPr>
          <w:i/>
          <w:sz w:val="18"/>
          <w:lang w:val="en-GB"/>
        </w:rPr>
        <w:t>more</w:t>
      </w:r>
      <w:r w:rsidRPr="00774EBE">
        <w:rPr>
          <w:i/>
          <w:sz w:val="18"/>
          <w:lang w:val="en-GB"/>
        </w:rPr>
        <w:t xml:space="preserve"> lines are needed</w:t>
      </w: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665"/>
        <w:gridCol w:w="855"/>
        <w:gridCol w:w="1071"/>
        <w:gridCol w:w="799"/>
        <w:gridCol w:w="1280"/>
        <w:gridCol w:w="992"/>
      </w:tblGrid>
      <w:tr w:rsidR="00953678" w:rsidRPr="00555C06" w14:paraId="7F47C791" w14:textId="77777777" w:rsidTr="005C4E48">
        <w:trPr>
          <w:trHeight w:val="695"/>
          <w:tblHeader/>
        </w:trPr>
        <w:tc>
          <w:tcPr>
            <w:tcW w:w="988" w:type="dxa"/>
          </w:tcPr>
          <w:p w14:paraId="00A675D1" w14:textId="77777777" w:rsidR="00953678" w:rsidRPr="007D4730" w:rsidRDefault="00953678" w:rsidP="001F42A2">
            <w:pPr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Name</w:t>
            </w:r>
          </w:p>
        </w:tc>
        <w:tc>
          <w:tcPr>
            <w:tcW w:w="992" w:type="dxa"/>
          </w:tcPr>
          <w:p w14:paraId="0D0274B9" w14:textId="77777777" w:rsidR="00953678" w:rsidRPr="007D4730" w:rsidRDefault="00953678" w:rsidP="001F42A2">
            <w:pPr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992" w:type="dxa"/>
          </w:tcPr>
          <w:p w14:paraId="32448D9D" w14:textId="77777777" w:rsidR="00953678" w:rsidRPr="007D4730" w:rsidRDefault="00953678" w:rsidP="005C4E48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Gross annual pay</w:t>
            </w:r>
            <w:r w:rsidR="005C4E48" w:rsidRPr="007D4730">
              <w:rPr>
                <w:sz w:val="16"/>
                <w:szCs w:val="16"/>
                <w:lang w:val="en-GB"/>
              </w:rPr>
              <w:br/>
            </w:r>
            <w:r w:rsidRPr="007D4730">
              <w:rPr>
                <w:i/>
                <w:sz w:val="16"/>
                <w:szCs w:val="16"/>
                <w:lang w:val="en-GB"/>
              </w:rPr>
              <w:t>(NOK)</w:t>
            </w:r>
          </w:p>
        </w:tc>
        <w:tc>
          <w:tcPr>
            <w:tcW w:w="1665" w:type="dxa"/>
          </w:tcPr>
          <w:p w14:paraId="0AF98C0E" w14:textId="77777777" w:rsidR="00953678" w:rsidRPr="007D4730" w:rsidRDefault="00953678" w:rsidP="005C4E48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Employer's annual contribution</w:t>
            </w:r>
            <w:r w:rsidR="005C4E48" w:rsidRPr="007D4730">
              <w:rPr>
                <w:sz w:val="16"/>
                <w:szCs w:val="16"/>
                <w:lang w:val="en-GB"/>
              </w:rPr>
              <w:br/>
            </w:r>
            <w:r w:rsidRPr="007D4730">
              <w:rPr>
                <w:i/>
                <w:sz w:val="16"/>
                <w:szCs w:val="16"/>
                <w:lang w:val="en-GB"/>
              </w:rPr>
              <w:t>(NOK)</w:t>
            </w:r>
          </w:p>
        </w:tc>
        <w:tc>
          <w:tcPr>
            <w:tcW w:w="855" w:type="dxa"/>
          </w:tcPr>
          <w:p w14:paraId="227E9FE9" w14:textId="77777777" w:rsidR="00953678" w:rsidRPr="007D4730" w:rsidRDefault="00953678" w:rsidP="005C4E48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Total annual costs</w:t>
            </w:r>
            <w:r w:rsidR="005C4E48" w:rsidRPr="007D4730">
              <w:rPr>
                <w:sz w:val="16"/>
                <w:szCs w:val="16"/>
                <w:lang w:val="en-GB"/>
              </w:rPr>
              <w:br/>
            </w:r>
            <w:r w:rsidRPr="007D4730">
              <w:rPr>
                <w:i/>
                <w:sz w:val="16"/>
                <w:szCs w:val="16"/>
                <w:lang w:val="en-GB"/>
              </w:rPr>
              <w:t>(NOK)</w:t>
            </w:r>
          </w:p>
        </w:tc>
        <w:tc>
          <w:tcPr>
            <w:tcW w:w="1071" w:type="dxa"/>
          </w:tcPr>
          <w:p w14:paraId="6EC96CEB" w14:textId="77777777" w:rsidR="00953678" w:rsidRPr="007D4730" w:rsidRDefault="00953678" w:rsidP="001F42A2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Annual productive hours</w:t>
            </w:r>
          </w:p>
        </w:tc>
        <w:tc>
          <w:tcPr>
            <w:tcW w:w="799" w:type="dxa"/>
          </w:tcPr>
          <w:p w14:paraId="40646F91" w14:textId="77777777" w:rsidR="00953678" w:rsidRPr="007D4730" w:rsidRDefault="00953678" w:rsidP="005C4E48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Hourly rate</w:t>
            </w:r>
            <w:r w:rsidR="005C4E48" w:rsidRPr="007D4730">
              <w:rPr>
                <w:sz w:val="16"/>
                <w:szCs w:val="16"/>
                <w:lang w:val="en-GB"/>
              </w:rPr>
              <w:br/>
            </w:r>
            <w:r w:rsidRPr="007D4730">
              <w:rPr>
                <w:i/>
                <w:sz w:val="16"/>
                <w:szCs w:val="16"/>
                <w:lang w:val="en-GB"/>
              </w:rPr>
              <w:t>(NOK)</w:t>
            </w:r>
          </w:p>
        </w:tc>
        <w:tc>
          <w:tcPr>
            <w:tcW w:w="1280" w:type="dxa"/>
          </w:tcPr>
          <w:p w14:paraId="6818D707" w14:textId="77777777" w:rsidR="00953678" w:rsidRPr="007D4730" w:rsidRDefault="00953678" w:rsidP="005C4E48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Actual hours worked on the project during period</w:t>
            </w:r>
          </w:p>
        </w:tc>
        <w:tc>
          <w:tcPr>
            <w:tcW w:w="992" w:type="dxa"/>
          </w:tcPr>
          <w:p w14:paraId="1BFE2114" w14:textId="77777777" w:rsidR="00953678" w:rsidRPr="007D4730" w:rsidRDefault="00953678" w:rsidP="005C4E48">
            <w:pPr>
              <w:jc w:val="center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Amount charged to the project</w:t>
            </w:r>
            <w:r w:rsidR="005C4E48" w:rsidRPr="007D4730">
              <w:rPr>
                <w:sz w:val="16"/>
                <w:szCs w:val="16"/>
                <w:lang w:val="en-GB"/>
              </w:rPr>
              <w:br/>
            </w:r>
            <w:r w:rsidRPr="007D4730">
              <w:rPr>
                <w:i/>
                <w:sz w:val="16"/>
                <w:szCs w:val="16"/>
                <w:lang w:val="en-GB"/>
              </w:rPr>
              <w:t>(NOK)</w:t>
            </w:r>
          </w:p>
        </w:tc>
      </w:tr>
      <w:tr w:rsidR="00953678" w:rsidRPr="007D4730" w14:paraId="73B306B3" w14:textId="77777777" w:rsidTr="005C4E48">
        <w:trPr>
          <w:trHeight w:val="52"/>
          <w:tblHeader/>
        </w:trPr>
        <w:tc>
          <w:tcPr>
            <w:tcW w:w="98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FBFF491" w14:textId="77777777" w:rsidR="00953678" w:rsidRPr="007D4730" w:rsidRDefault="00953678" w:rsidP="001F42A2">
            <w:pPr>
              <w:rPr>
                <w:i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216584A" w14:textId="77777777" w:rsidR="00953678" w:rsidRPr="007D4730" w:rsidRDefault="00953678" w:rsidP="001F42A2">
            <w:pPr>
              <w:rPr>
                <w:i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E45BADE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(a)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41EA207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(b)</w:t>
            </w:r>
          </w:p>
        </w:tc>
        <w:tc>
          <w:tcPr>
            <w:tcW w:w="85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63ACD0B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(c=</w:t>
            </w:r>
            <w:proofErr w:type="spellStart"/>
            <w:r w:rsidRPr="007D4730">
              <w:rPr>
                <w:i/>
                <w:sz w:val="16"/>
                <w:szCs w:val="16"/>
                <w:lang w:val="en-GB"/>
              </w:rPr>
              <w:t>a+b</w:t>
            </w:r>
            <w:proofErr w:type="spellEnd"/>
            <w:r w:rsidRPr="007D4730">
              <w:rPr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8D90B6A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(d)</w:t>
            </w:r>
          </w:p>
        </w:tc>
        <w:tc>
          <w:tcPr>
            <w:tcW w:w="79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997DB58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(e=c/d)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1C67FEF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(f)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726B9D0" w14:textId="77777777" w:rsidR="00953678" w:rsidRPr="007D4730" w:rsidRDefault="00953678" w:rsidP="001F42A2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7D4730">
              <w:rPr>
                <w:i/>
                <w:sz w:val="16"/>
                <w:szCs w:val="16"/>
                <w:lang w:val="en-GB"/>
              </w:rPr>
              <w:t>(g=e*f)</w:t>
            </w:r>
          </w:p>
        </w:tc>
      </w:tr>
      <w:tr w:rsidR="00953678" w:rsidRPr="007D4730" w14:paraId="17581DD9" w14:textId="77777777" w:rsidTr="005C4E48">
        <w:trPr>
          <w:trHeight w:val="469"/>
        </w:trPr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3614EC53" w14:textId="77777777" w:rsidR="00953678" w:rsidRPr="007D4730" w:rsidRDefault="00953678" w:rsidP="001F42A2">
            <w:pPr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NN (</w:t>
            </w:r>
            <w:r w:rsidRPr="007D4730">
              <w:rPr>
                <w:i/>
                <w:sz w:val="16"/>
                <w:szCs w:val="16"/>
                <w:lang w:val="en-GB"/>
              </w:rPr>
              <w:t>example</w:t>
            </w:r>
            <w:r w:rsidRPr="007D4730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BBB0A30" w14:textId="77777777" w:rsidR="00953678" w:rsidRPr="007D4730" w:rsidRDefault="00953678" w:rsidP="001F42A2">
            <w:pPr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12345678901234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182ABB4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600 000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vAlign w:val="center"/>
          </w:tcPr>
          <w:p w14:paraId="7D01F12D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150 000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4E8E54EA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750 000</w:t>
            </w:r>
          </w:p>
        </w:tc>
        <w:tc>
          <w:tcPr>
            <w:tcW w:w="1071" w:type="dxa"/>
            <w:tcBorders>
              <w:top w:val="double" w:sz="4" w:space="0" w:color="auto"/>
            </w:tcBorders>
            <w:vAlign w:val="center"/>
          </w:tcPr>
          <w:p w14:paraId="455C81BB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1 700</w:t>
            </w:r>
          </w:p>
        </w:tc>
        <w:tc>
          <w:tcPr>
            <w:tcW w:w="799" w:type="dxa"/>
            <w:tcBorders>
              <w:top w:val="double" w:sz="4" w:space="0" w:color="auto"/>
            </w:tcBorders>
            <w:vAlign w:val="center"/>
          </w:tcPr>
          <w:p w14:paraId="08E9ABEB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441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vAlign w:val="center"/>
          </w:tcPr>
          <w:p w14:paraId="077506B4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325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F8EE0F0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  <w:r w:rsidRPr="007D4730">
              <w:rPr>
                <w:sz w:val="16"/>
                <w:szCs w:val="16"/>
                <w:lang w:val="en-GB"/>
              </w:rPr>
              <w:t>143 325</w:t>
            </w:r>
          </w:p>
        </w:tc>
      </w:tr>
      <w:tr w:rsidR="00953678" w:rsidRPr="007D4730" w14:paraId="13745A57" w14:textId="77777777" w:rsidTr="005C4E48">
        <w:trPr>
          <w:trHeight w:val="397"/>
        </w:trPr>
        <w:tc>
          <w:tcPr>
            <w:tcW w:w="988" w:type="dxa"/>
            <w:vAlign w:val="center"/>
          </w:tcPr>
          <w:p w14:paraId="2A7DCC53" w14:textId="77777777" w:rsidR="00953678" w:rsidRPr="007D4730" w:rsidRDefault="00953678" w:rsidP="001F42A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714525C" w14:textId="77777777" w:rsidR="00953678" w:rsidRPr="007D4730" w:rsidRDefault="00953678" w:rsidP="001F42A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1A874D5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5" w:type="dxa"/>
            <w:vAlign w:val="center"/>
          </w:tcPr>
          <w:p w14:paraId="5696C7F3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55" w:type="dxa"/>
            <w:vAlign w:val="center"/>
          </w:tcPr>
          <w:p w14:paraId="7181946F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13285A64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799" w:type="dxa"/>
            <w:vAlign w:val="center"/>
          </w:tcPr>
          <w:p w14:paraId="0E206FBE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vAlign w:val="center"/>
          </w:tcPr>
          <w:p w14:paraId="0D6B9575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3515D47" w14:textId="77777777" w:rsidR="00953678" w:rsidRPr="007D4730" w:rsidRDefault="0095367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5C4E48" w:rsidRPr="007D4730" w14:paraId="1EC84411" w14:textId="77777777" w:rsidTr="005C4E48">
        <w:trPr>
          <w:trHeight w:val="397"/>
        </w:trPr>
        <w:tc>
          <w:tcPr>
            <w:tcW w:w="988" w:type="dxa"/>
            <w:vAlign w:val="center"/>
          </w:tcPr>
          <w:p w14:paraId="71BA84A8" w14:textId="77777777" w:rsidR="005C4E48" w:rsidRPr="007D4730" w:rsidRDefault="005C4E48" w:rsidP="001F42A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B80250F" w14:textId="77777777" w:rsidR="005C4E48" w:rsidRPr="007D4730" w:rsidRDefault="005C4E48" w:rsidP="001F42A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E1A6606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5" w:type="dxa"/>
            <w:vAlign w:val="center"/>
          </w:tcPr>
          <w:p w14:paraId="75C8C925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55" w:type="dxa"/>
            <w:vAlign w:val="center"/>
          </w:tcPr>
          <w:p w14:paraId="32D98FE5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5F721CFB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799" w:type="dxa"/>
            <w:vAlign w:val="center"/>
          </w:tcPr>
          <w:p w14:paraId="37CEAC64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vAlign w:val="center"/>
          </w:tcPr>
          <w:p w14:paraId="0EB83EB0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49AEEB" w14:textId="77777777" w:rsidR="005C4E48" w:rsidRPr="007D4730" w:rsidRDefault="005C4E48" w:rsidP="001F42A2">
            <w:pPr>
              <w:jc w:val="right"/>
              <w:rPr>
                <w:sz w:val="16"/>
                <w:szCs w:val="16"/>
                <w:lang w:val="en-GB"/>
              </w:rPr>
            </w:pPr>
          </w:p>
        </w:tc>
      </w:tr>
    </w:tbl>
    <w:p w14:paraId="03E7F9BA" w14:textId="77777777" w:rsidR="007D4730" w:rsidRPr="007D4730" w:rsidRDefault="007D4730" w:rsidP="00953678">
      <w:pPr>
        <w:rPr>
          <w:sz w:val="16"/>
          <w:szCs w:val="16"/>
          <w:lang w:val="en-GB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7D4730" w:rsidRPr="007D4730" w14:paraId="51D9D66F" w14:textId="77777777" w:rsidTr="007D4730">
        <w:trPr>
          <w:trHeight w:val="450"/>
        </w:trPr>
        <w:tc>
          <w:tcPr>
            <w:tcW w:w="8642" w:type="dxa"/>
          </w:tcPr>
          <w:p w14:paraId="7563F4DD" w14:textId="77777777" w:rsidR="007D4730" w:rsidRPr="007D4730" w:rsidRDefault="007D4730" w:rsidP="007D4730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7D4730">
              <w:rPr>
                <w:b/>
                <w:sz w:val="16"/>
                <w:szCs w:val="16"/>
                <w:lang w:val="en-GB"/>
              </w:rPr>
              <w:t>Total internal cost (NOK)</w:t>
            </w:r>
          </w:p>
        </w:tc>
        <w:tc>
          <w:tcPr>
            <w:tcW w:w="992" w:type="dxa"/>
          </w:tcPr>
          <w:p w14:paraId="16B5A724" w14:textId="77777777" w:rsidR="007D4730" w:rsidRPr="007D4730" w:rsidRDefault="007D4730" w:rsidP="00953678">
            <w:pPr>
              <w:rPr>
                <w:sz w:val="16"/>
                <w:szCs w:val="16"/>
                <w:lang w:val="en-GB"/>
              </w:rPr>
            </w:pPr>
          </w:p>
        </w:tc>
      </w:tr>
      <w:tr w:rsidR="007D4730" w:rsidRPr="00555C06" w14:paraId="255DF079" w14:textId="77777777" w:rsidTr="007D4730">
        <w:trPr>
          <w:trHeight w:val="450"/>
        </w:trPr>
        <w:tc>
          <w:tcPr>
            <w:tcW w:w="8642" w:type="dxa"/>
          </w:tcPr>
          <w:p w14:paraId="2D044FAB" w14:textId="77777777" w:rsidR="007D4730" w:rsidRPr="007D4730" w:rsidRDefault="007D4730" w:rsidP="007D4730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7D4730">
              <w:rPr>
                <w:b/>
                <w:sz w:val="16"/>
                <w:szCs w:val="16"/>
                <w:lang w:val="en-GB"/>
              </w:rPr>
              <w:t>Requested aid amount (50 %, up to remaining aid amount)</w:t>
            </w:r>
          </w:p>
        </w:tc>
        <w:tc>
          <w:tcPr>
            <w:tcW w:w="992" w:type="dxa"/>
          </w:tcPr>
          <w:p w14:paraId="197129D1" w14:textId="77777777" w:rsidR="007D4730" w:rsidRPr="007D4730" w:rsidRDefault="007D4730" w:rsidP="00953678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1FDF189E" w14:textId="77777777" w:rsidR="00953678" w:rsidRDefault="00953678" w:rsidP="00953678">
      <w:pPr>
        <w:rPr>
          <w:lang w:val="en-GB"/>
        </w:rPr>
      </w:pPr>
    </w:p>
    <w:p w14:paraId="4CC023E3" w14:textId="77777777" w:rsidR="00953678" w:rsidRPr="00774EBE" w:rsidRDefault="00953678" w:rsidP="00953678">
      <w:pPr>
        <w:pStyle w:val="Overskrift1"/>
        <w:rPr>
          <w:lang w:val="en-GB"/>
        </w:rPr>
      </w:pPr>
      <w:r>
        <w:rPr>
          <w:lang w:val="en-GB"/>
        </w:rPr>
        <w:t>Declaration by the Beneficiary</w:t>
      </w:r>
    </w:p>
    <w:p w14:paraId="022DA80A" w14:textId="77777777" w:rsidR="00953678" w:rsidRDefault="00953678" w:rsidP="00953678">
      <w:pPr>
        <w:rPr>
          <w:lang w:val="en-GB"/>
        </w:rPr>
      </w:pPr>
      <w:r>
        <w:rPr>
          <w:lang w:val="en-GB"/>
        </w:rPr>
        <w:t>The Beneficiary declares that:</w:t>
      </w:r>
    </w:p>
    <w:p w14:paraId="2C9442AE" w14:textId="77777777" w:rsidR="00953678" w:rsidRPr="00847B2E" w:rsidRDefault="00953678" w:rsidP="00953678">
      <w:pPr>
        <w:pStyle w:val="Listeavsnitt"/>
        <w:numPr>
          <w:ilvl w:val="0"/>
          <w:numId w:val="4"/>
        </w:numPr>
        <w:rPr>
          <w:lang w:val="en-GB"/>
        </w:rPr>
      </w:pPr>
      <w:r w:rsidRPr="00847B2E">
        <w:rPr>
          <w:lang w:val="en-GB"/>
        </w:rPr>
        <w:t>All Costs declared in this Payment Request are incurred in the ERTMS Onboard project and are necessary for its implementation.</w:t>
      </w:r>
    </w:p>
    <w:p w14:paraId="4ECEC5C9" w14:textId="77777777" w:rsidR="00953678" w:rsidRDefault="00953678" w:rsidP="00953678">
      <w:pPr>
        <w:pStyle w:val="Listeavsnitt"/>
        <w:numPr>
          <w:ilvl w:val="0"/>
          <w:numId w:val="4"/>
        </w:numPr>
        <w:rPr>
          <w:lang w:val="en-GB"/>
        </w:rPr>
      </w:pPr>
      <w:r>
        <w:rPr>
          <w:lang w:val="en-GB"/>
        </w:rPr>
        <w:t>All Costs declared in this Payment Request meet the eligibility requirements set out in the FAS Guideline</w:t>
      </w:r>
      <w:r w:rsidRPr="00D56938">
        <w:rPr>
          <w:lang w:val="en-GB"/>
        </w:rPr>
        <w:t xml:space="preserve"> </w:t>
      </w:r>
      <w:r>
        <w:rPr>
          <w:lang w:val="en-GB"/>
        </w:rPr>
        <w:t>and in</w:t>
      </w:r>
      <w:r w:rsidRPr="00D56938">
        <w:rPr>
          <w:lang w:val="en-GB"/>
        </w:rPr>
        <w:t xml:space="preserve"> </w:t>
      </w:r>
      <w:r>
        <w:rPr>
          <w:lang w:val="en-GB"/>
        </w:rPr>
        <w:t>the Definitive Grant Letter.</w:t>
      </w:r>
    </w:p>
    <w:p w14:paraId="6D867FD1" w14:textId="77777777" w:rsidR="00953678" w:rsidRPr="00C631A9" w:rsidRDefault="00953678" w:rsidP="00953678">
      <w:pPr>
        <w:pStyle w:val="Listeavsnitt"/>
        <w:numPr>
          <w:ilvl w:val="0"/>
          <w:numId w:val="4"/>
        </w:numPr>
        <w:rPr>
          <w:lang w:val="en-GB"/>
        </w:rPr>
      </w:pPr>
      <w:r>
        <w:rPr>
          <w:lang w:val="en-GB"/>
        </w:rPr>
        <w:t>All Costs for personnel declared in this Payment Request only include Pay and Employer’s contribution (see explanation above).</w:t>
      </w:r>
    </w:p>
    <w:p w14:paraId="5BE25FEC" w14:textId="77777777" w:rsidR="00953678" w:rsidRPr="00262525" w:rsidRDefault="00953678" w:rsidP="00953678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953678" w14:paraId="7DF1A3DC" w14:textId="77777777" w:rsidTr="001F42A2">
        <w:trPr>
          <w:trHeight w:val="397"/>
        </w:trPr>
        <w:tc>
          <w:tcPr>
            <w:tcW w:w="1129" w:type="dxa"/>
            <w:vAlign w:val="center"/>
          </w:tcPr>
          <w:p w14:paraId="1686C943" w14:textId="77777777" w:rsidR="00953678" w:rsidRDefault="00953678" w:rsidP="001F42A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7933" w:type="dxa"/>
            <w:vAlign w:val="center"/>
          </w:tcPr>
          <w:p w14:paraId="4BE3D1BA" w14:textId="77777777" w:rsidR="00953678" w:rsidRDefault="00953678" w:rsidP="001F42A2">
            <w:pPr>
              <w:rPr>
                <w:lang w:val="en-GB"/>
              </w:rPr>
            </w:pPr>
          </w:p>
        </w:tc>
      </w:tr>
      <w:tr w:rsidR="00953678" w14:paraId="3A4FDCC2" w14:textId="77777777" w:rsidTr="001F42A2">
        <w:trPr>
          <w:trHeight w:val="397"/>
        </w:trPr>
        <w:tc>
          <w:tcPr>
            <w:tcW w:w="1129" w:type="dxa"/>
            <w:vAlign w:val="center"/>
          </w:tcPr>
          <w:p w14:paraId="3A282037" w14:textId="77777777" w:rsidR="00953678" w:rsidRDefault="00953678" w:rsidP="001F42A2">
            <w:pPr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7933" w:type="dxa"/>
            <w:vAlign w:val="center"/>
          </w:tcPr>
          <w:p w14:paraId="3068AA09" w14:textId="77777777" w:rsidR="00953678" w:rsidRDefault="00953678" w:rsidP="001F42A2">
            <w:pPr>
              <w:rPr>
                <w:lang w:val="en-GB"/>
              </w:rPr>
            </w:pPr>
          </w:p>
        </w:tc>
      </w:tr>
      <w:tr w:rsidR="00953678" w14:paraId="176D1340" w14:textId="77777777" w:rsidTr="001F42A2">
        <w:trPr>
          <w:trHeight w:val="397"/>
        </w:trPr>
        <w:tc>
          <w:tcPr>
            <w:tcW w:w="1129" w:type="dxa"/>
            <w:vAlign w:val="center"/>
          </w:tcPr>
          <w:p w14:paraId="24D4CEE0" w14:textId="77777777" w:rsidR="00953678" w:rsidRDefault="00953678" w:rsidP="001F42A2">
            <w:pPr>
              <w:rPr>
                <w:lang w:val="en-GB"/>
              </w:rPr>
            </w:pPr>
            <w:r>
              <w:rPr>
                <w:lang w:val="en-GB"/>
              </w:rPr>
              <w:t>Title:</w:t>
            </w:r>
          </w:p>
        </w:tc>
        <w:tc>
          <w:tcPr>
            <w:tcW w:w="7933" w:type="dxa"/>
            <w:vAlign w:val="center"/>
          </w:tcPr>
          <w:p w14:paraId="13113D65" w14:textId="77777777" w:rsidR="00953678" w:rsidRDefault="00953678" w:rsidP="001F42A2">
            <w:pPr>
              <w:rPr>
                <w:lang w:val="en-GB"/>
              </w:rPr>
            </w:pPr>
          </w:p>
        </w:tc>
      </w:tr>
      <w:tr w:rsidR="00953678" w14:paraId="3AFCC5C8" w14:textId="77777777" w:rsidTr="001F42A2">
        <w:trPr>
          <w:trHeight w:val="964"/>
        </w:trPr>
        <w:tc>
          <w:tcPr>
            <w:tcW w:w="1129" w:type="dxa"/>
            <w:vAlign w:val="center"/>
          </w:tcPr>
          <w:p w14:paraId="4E8843A2" w14:textId="77777777" w:rsidR="00953678" w:rsidRDefault="00953678" w:rsidP="001F42A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</w:tc>
        <w:tc>
          <w:tcPr>
            <w:tcW w:w="7933" w:type="dxa"/>
            <w:vAlign w:val="center"/>
          </w:tcPr>
          <w:p w14:paraId="5C977F55" w14:textId="77777777" w:rsidR="00953678" w:rsidRDefault="00953678" w:rsidP="001F42A2">
            <w:pPr>
              <w:rPr>
                <w:lang w:val="en-GB"/>
              </w:rPr>
            </w:pPr>
          </w:p>
        </w:tc>
      </w:tr>
    </w:tbl>
    <w:p w14:paraId="0E3C64B3" w14:textId="77777777" w:rsidR="00953678" w:rsidRDefault="00953678" w:rsidP="00953678">
      <w:pPr>
        <w:rPr>
          <w:lang w:val="en-GB"/>
        </w:rPr>
      </w:pPr>
    </w:p>
    <w:p w14:paraId="3DEFCEBD" w14:textId="77777777" w:rsidR="00953678" w:rsidRPr="00011A4E" w:rsidRDefault="00953678" w:rsidP="00953678">
      <w:pPr>
        <w:rPr>
          <w:i/>
          <w:sz w:val="16"/>
          <w:u w:val="single"/>
          <w:lang w:val="en-GB"/>
        </w:rPr>
      </w:pPr>
      <w:r w:rsidRPr="00011A4E">
        <w:rPr>
          <w:i/>
          <w:sz w:val="16"/>
          <w:u w:val="single"/>
          <w:lang w:val="en-GB"/>
        </w:rPr>
        <w:t>Explanations</w:t>
      </w:r>
      <w:r>
        <w:rPr>
          <w:i/>
          <w:sz w:val="16"/>
          <w:u w:val="single"/>
          <w:lang w:val="en-GB"/>
        </w:rPr>
        <w:t xml:space="preserve"> to table “Internal working hours”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80"/>
      </w:tblGrid>
      <w:tr w:rsidR="00953678" w:rsidRPr="00555C06" w14:paraId="0D17184A" w14:textId="77777777" w:rsidTr="001F42A2">
        <w:trPr>
          <w:trHeight w:val="397"/>
        </w:trPr>
        <w:tc>
          <w:tcPr>
            <w:tcW w:w="2972" w:type="dxa"/>
            <w:vAlign w:val="center"/>
          </w:tcPr>
          <w:p w14:paraId="33DB0CD7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szCs w:val="20"/>
                <w:lang w:val="en-GB"/>
              </w:rPr>
              <w:t>Gross annual pay</w:t>
            </w:r>
          </w:p>
        </w:tc>
        <w:tc>
          <w:tcPr>
            <w:tcW w:w="6080" w:type="dxa"/>
            <w:vAlign w:val="center"/>
          </w:tcPr>
          <w:p w14:paraId="75886852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Gross salary, overtime, 13</w:t>
            </w:r>
            <w:r w:rsidRPr="00FC4EAB">
              <w:rPr>
                <w:sz w:val="16"/>
                <w:vertAlign w:val="superscript"/>
                <w:lang w:val="en-GB"/>
              </w:rPr>
              <w:t>th</w:t>
            </w:r>
            <w:r w:rsidRPr="00FC4EAB">
              <w:rPr>
                <w:sz w:val="16"/>
                <w:lang w:val="en-GB"/>
              </w:rPr>
              <w:t xml:space="preserve"> month, bonus, holiday allowance</w:t>
            </w:r>
          </w:p>
        </w:tc>
      </w:tr>
      <w:tr w:rsidR="00953678" w:rsidRPr="00555C06" w14:paraId="5D59C07C" w14:textId="77777777" w:rsidTr="001F42A2">
        <w:trPr>
          <w:trHeight w:val="397"/>
        </w:trPr>
        <w:tc>
          <w:tcPr>
            <w:tcW w:w="2972" w:type="dxa"/>
            <w:vAlign w:val="center"/>
          </w:tcPr>
          <w:p w14:paraId="4A0B8428" w14:textId="77777777" w:rsidR="00953678" w:rsidRPr="00FC4EAB" w:rsidRDefault="00953678" w:rsidP="001F42A2">
            <w:pPr>
              <w:rPr>
                <w:sz w:val="16"/>
                <w:szCs w:val="20"/>
                <w:lang w:val="en-GB"/>
              </w:rPr>
            </w:pPr>
            <w:r w:rsidRPr="00FC4EAB">
              <w:rPr>
                <w:sz w:val="16"/>
                <w:szCs w:val="20"/>
                <w:lang w:val="en-GB"/>
              </w:rPr>
              <w:t>Employer's annual contribution</w:t>
            </w:r>
          </w:p>
        </w:tc>
        <w:tc>
          <w:tcPr>
            <w:tcW w:w="6080" w:type="dxa"/>
            <w:vAlign w:val="center"/>
          </w:tcPr>
          <w:p w14:paraId="36D9D1FE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Social insurance charges, pension funding, other insurances</w:t>
            </w:r>
          </w:p>
        </w:tc>
      </w:tr>
      <w:tr w:rsidR="00953678" w:rsidRPr="00555C06" w14:paraId="557C4DF7" w14:textId="77777777" w:rsidTr="001F42A2">
        <w:trPr>
          <w:trHeight w:val="397"/>
        </w:trPr>
        <w:tc>
          <w:tcPr>
            <w:tcW w:w="2972" w:type="dxa"/>
            <w:vAlign w:val="center"/>
          </w:tcPr>
          <w:p w14:paraId="573A2C43" w14:textId="77777777" w:rsidR="00953678" w:rsidRPr="00FC4EAB" w:rsidRDefault="00953678" w:rsidP="001F42A2">
            <w:pPr>
              <w:rPr>
                <w:sz w:val="16"/>
                <w:szCs w:val="20"/>
                <w:lang w:val="en-GB"/>
              </w:rPr>
            </w:pPr>
            <w:r w:rsidRPr="00FC4EAB">
              <w:rPr>
                <w:sz w:val="16"/>
                <w:szCs w:val="20"/>
                <w:lang w:val="en-GB"/>
              </w:rPr>
              <w:t>Annual productive hours</w:t>
            </w:r>
          </w:p>
        </w:tc>
        <w:tc>
          <w:tcPr>
            <w:tcW w:w="6080" w:type="dxa"/>
            <w:vAlign w:val="center"/>
          </w:tcPr>
          <w:p w14:paraId="6DC0F0A9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The beneficiary may choose among 3 options:</w:t>
            </w:r>
          </w:p>
          <w:p w14:paraId="1DDD79EF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</w:p>
          <w:p w14:paraId="549B8716" w14:textId="77777777" w:rsidR="00953678" w:rsidRPr="00FC4EAB" w:rsidRDefault="00953678" w:rsidP="001F42A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{annual workable hours of the person} plus {overtime worked} minus {absences}</w:t>
            </w:r>
          </w:p>
          <w:p w14:paraId="6D9A38D9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</w:p>
          <w:p w14:paraId="5083BF36" w14:textId="77777777" w:rsidR="00953678" w:rsidRPr="00FC4EAB" w:rsidRDefault="00953678" w:rsidP="001F42A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the standard number of annual hours generally applied by the beneficiary for its personnel in accordance with its usual cost accounting practices</w:t>
            </w:r>
          </w:p>
          <w:p w14:paraId="694B677C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</w:p>
          <w:p w14:paraId="0CCDFD55" w14:textId="77777777" w:rsidR="00953678" w:rsidRPr="00FC4EAB" w:rsidRDefault="00953678" w:rsidP="001F42A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1 720 hours for persons working full time (or corresponding pro-rata for persons not working full time).</w:t>
            </w:r>
          </w:p>
        </w:tc>
      </w:tr>
      <w:tr w:rsidR="00953678" w:rsidRPr="00555C06" w14:paraId="1C1B738F" w14:textId="77777777" w:rsidTr="001F42A2">
        <w:trPr>
          <w:trHeight w:val="397"/>
        </w:trPr>
        <w:tc>
          <w:tcPr>
            <w:tcW w:w="2972" w:type="dxa"/>
            <w:vAlign w:val="center"/>
          </w:tcPr>
          <w:p w14:paraId="1CC7DD64" w14:textId="77777777" w:rsidR="00953678" w:rsidRPr="00FC4EAB" w:rsidRDefault="00953678" w:rsidP="001F42A2">
            <w:pPr>
              <w:rPr>
                <w:sz w:val="16"/>
                <w:szCs w:val="20"/>
                <w:lang w:val="en-GB"/>
              </w:rPr>
            </w:pPr>
            <w:r w:rsidRPr="00FC4EAB">
              <w:rPr>
                <w:sz w:val="16"/>
                <w:lang w:val="en-GB"/>
              </w:rPr>
              <w:t>Annual workable hours</w:t>
            </w:r>
          </w:p>
        </w:tc>
        <w:tc>
          <w:tcPr>
            <w:tcW w:w="6080" w:type="dxa"/>
            <w:vAlign w:val="center"/>
          </w:tcPr>
          <w:p w14:paraId="3A8504F1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The period during which the personnel must be working at the employer’s disposal</w:t>
            </w:r>
          </w:p>
        </w:tc>
      </w:tr>
      <w:tr w:rsidR="00953678" w:rsidRPr="00555C06" w14:paraId="69869AA7" w14:textId="77777777" w:rsidTr="001F42A2">
        <w:trPr>
          <w:trHeight w:val="397"/>
        </w:trPr>
        <w:tc>
          <w:tcPr>
            <w:tcW w:w="2972" w:type="dxa"/>
            <w:vAlign w:val="center"/>
          </w:tcPr>
          <w:p w14:paraId="642CFEE7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Absences</w:t>
            </w:r>
          </w:p>
        </w:tc>
        <w:tc>
          <w:tcPr>
            <w:tcW w:w="6080" w:type="dxa"/>
            <w:vAlign w:val="center"/>
          </w:tcPr>
          <w:p w14:paraId="2D3BC879" w14:textId="77777777" w:rsidR="00953678" w:rsidRPr="00FC4EAB" w:rsidRDefault="00953678" w:rsidP="001F42A2">
            <w:pPr>
              <w:rPr>
                <w:sz w:val="16"/>
                <w:lang w:val="en-GB"/>
              </w:rPr>
            </w:pPr>
            <w:r w:rsidRPr="00FC4EAB">
              <w:rPr>
                <w:sz w:val="16"/>
                <w:lang w:val="en-GB"/>
              </w:rPr>
              <w:t>E.g. trainings, sick leave and special leave</w:t>
            </w:r>
          </w:p>
        </w:tc>
      </w:tr>
    </w:tbl>
    <w:p w14:paraId="6BE7EA8E" w14:textId="77777777" w:rsidR="00953678" w:rsidRPr="00774EBE" w:rsidRDefault="00953678" w:rsidP="00953678">
      <w:pPr>
        <w:rPr>
          <w:lang w:val="en-GB"/>
        </w:rPr>
      </w:pPr>
    </w:p>
    <w:p w14:paraId="3B1E4D63" w14:textId="77777777" w:rsidR="002423AA" w:rsidRPr="00953678" w:rsidRDefault="002423AA">
      <w:pPr>
        <w:rPr>
          <w:lang w:val="en-GB"/>
        </w:rPr>
      </w:pPr>
    </w:p>
    <w:sectPr w:rsidR="002423AA" w:rsidRPr="00953678" w:rsidSect="00D02B5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62A5" w14:textId="77777777" w:rsidR="00FD2917" w:rsidRDefault="00FD2917" w:rsidP="00FD2917">
      <w:pPr>
        <w:spacing w:after="0" w:line="240" w:lineRule="auto"/>
      </w:pPr>
      <w:r>
        <w:separator/>
      </w:r>
    </w:p>
  </w:endnote>
  <w:endnote w:type="continuationSeparator" w:id="0">
    <w:p w14:paraId="3C0CDA0E" w14:textId="77777777" w:rsidR="00FD2917" w:rsidRDefault="00FD2917" w:rsidP="00FD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01FA" w14:textId="77777777" w:rsidR="00FD2917" w:rsidRDefault="00FD2917" w:rsidP="00FD2917">
      <w:pPr>
        <w:spacing w:after="0" w:line="240" w:lineRule="auto"/>
      </w:pPr>
      <w:r>
        <w:separator/>
      </w:r>
    </w:p>
  </w:footnote>
  <w:footnote w:type="continuationSeparator" w:id="0">
    <w:p w14:paraId="372FDB07" w14:textId="77777777" w:rsidR="00FD2917" w:rsidRDefault="00FD2917" w:rsidP="00FD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BED"/>
    <w:multiLevelType w:val="hybridMultilevel"/>
    <w:tmpl w:val="D660E1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765C9"/>
    <w:multiLevelType w:val="multilevel"/>
    <w:tmpl w:val="BB646CA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862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CD5FBF"/>
    <w:multiLevelType w:val="hybridMultilevel"/>
    <w:tmpl w:val="EDC43F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78"/>
    <w:rsid w:val="002423AA"/>
    <w:rsid w:val="00555C06"/>
    <w:rsid w:val="005C4E48"/>
    <w:rsid w:val="007D4730"/>
    <w:rsid w:val="00953678"/>
    <w:rsid w:val="009869B8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988ED"/>
  <w15:chartTrackingRefBased/>
  <w15:docId w15:val="{282C27EE-C4E4-47DE-9F11-90A70239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78"/>
    <w:pPr>
      <w:spacing w:after="200" w:line="276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367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3678"/>
    <w:pPr>
      <w:keepNext/>
      <w:keepLines/>
      <w:numPr>
        <w:ilvl w:val="1"/>
        <w:numId w:val="1"/>
      </w:numPr>
      <w:spacing w:before="240" w:after="0"/>
      <w:ind w:left="578" w:hanging="578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53678"/>
    <w:pPr>
      <w:keepNext/>
      <w:keepLines/>
      <w:numPr>
        <w:ilvl w:val="2"/>
        <w:numId w:val="1"/>
      </w:numPr>
      <w:spacing w:before="240" w:after="0"/>
      <w:ind w:left="720"/>
      <w:outlineLvl w:val="2"/>
    </w:pPr>
    <w:rPr>
      <w:rFonts w:eastAsiaTheme="majorEastAsia" w:cstheme="majorBidi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5367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="Arial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367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367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367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367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367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3678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3678"/>
    <w:rPr>
      <w:rFonts w:ascii="Arial" w:eastAsiaTheme="majorEastAsia" w:hAnsi="Arial" w:cstheme="majorBidi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3678"/>
    <w:rPr>
      <w:rFonts w:ascii="Arial" w:eastAsiaTheme="majorEastAsia" w:hAnsi="Arial" w:cstheme="majorBidi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53678"/>
    <w:rPr>
      <w:rFonts w:ascii="Arial" w:eastAsiaTheme="majorEastAsia" w:hAnsi="Arial" w:cs="Arial"/>
      <w:iCs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367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3678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3678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36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36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enett">
    <w:name w:val="Table Grid"/>
    <w:basedOn w:val="Vanligtabell"/>
    <w:uiPriority w:val="59"/>
    <w:rsid w:val="009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53678"/>
    <w:pPr>
      <w:ind w:left="720"/>
      <w:contextualSpacing/>
    </w:pPr>
  </w:style>
  <w:style w:type="paragraph" w:styleId="Ingenmellomrom">
    <w:name w:val="No Spacing"/>
    <w:uiPriority w:val="1"/>
    <w:qFormat/>
    <w:rsid w:val="00953678"/>
    <w:pPr>
      <w:spacing w:after="0" w:line="240" w:lineRule="auto"/>
    </w:pPr>
    <w:rPr>
      <w:rFonts w:ascii="Arial" w:hAnsi="Arial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4E4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5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5C06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55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5C0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5b665ef2-5ff4-4591-a9b6-75937355ee31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e7c8cf03-d69e-4d84-855c-90c005364174</TermId>
        </TermInfo>
      </Terms>
    </caf1c5af2996462687cc99cd9ca7f30c>
    <KpiDescription xmlns="http://schemas.microsoft.com/sharepoint/v3" xsi:nil="true"/>
    <Klassifisering xmlns="8a5c5be1-1c4c-4767-b866-ef96f08c2731">Intern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98</Value>
      <Value>305</Value>
    </TaxCatchAll>
    <_dlc_DocId xmlns="63f06151-2ef7-4d9a-9853-9ce7ae8d50c8">BNPR-346520620-132</_dlc_DocId>
    <_dlc_DocIdUrl xmlns="63f06151-2ef7-4d9a-9853-9ce7ae8d50c8">
      <Url>http://prosjektrom.digitalarbeidsplass.common.jernbaneverket.local/823622/597078/_layouts/15/DocIdRedir.aspx?ID=BNPR-346520620-132</Url>
      <Description>BNPR-346520620-132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A4AB8038EBA17F4ABC9A71F54BA8FE7E" ma:contentTypeVersion="53" ma:contentTypeDescription="Opprett et nytt arbeidsdokument" ma:contentTypeScope="" ma:versionID="2178c76d917af4f090596e2a55dad594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xmlns:ns5="63f06151-2ef7-4d9a-9853-9ce7ae8d50c8" targetNamespace="http://schemas.microsoft.com/office/2006/metadata/properties" ma:root="true" ma:fieldsID="593e6958d045f4c590cc9279d711150d" ns1:_="" ns2:_="" ns3:_="" ns4:_="" ns5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import namespace="63f06151-2ef7-4d9a-9853-9ce7ae8d50c8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ff5c96c3-1166-4a5f-8b62-7cbed15b233a}" ma:internalName="TaxCatchAll" ma:showField="CatchAllData" ma:web="63f06151-2ef7-4d9a-9853-9ce7ae8d5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f5c96c3-1166-4a5f-8b62-7cbed15b233a}" ma:internalName="TaxCatchAllLabel" ma:readOnly="true" ma:showField="CatchAllDataLabel" ma:web="63f06151-2ef7-4d9a-9853-9ce7ae8d5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Klassifiseringen er ren metadata og gjør ikke noe teknisk med filen.&#10;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 ma:readOnly="false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6151-2ef7-4d9a-9853-9ce7ae8d50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61252-97B7-4F9C-BAA8-6AD7A52CF78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FE6CF0-26FC-4A79-984A-40A39021AB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C77F76-4998-48C7-891F-56D92B57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30721-1C16-4FD2-9BC3-30AB2E7A007C}">
  <ds:schemaRefs>
    <ds:schemaRef ds:uri="http://schemas.microsoft.com/office/2006/metadata/properties"/>
    <ds:schemaRef ds:uri="http://schemas.microsoft.com/office/infopath/2007/PartnerControls"/>
    <ds:schemaRef ds:uri="d72ade44-84d7-4347-8288-a42c8083b84f"/>
    <ds:schemaRef ds:uri="http://schemas.microsoft.com/sharepoint/v3"/>
    <ds:schemaRef ds:uri="8a5c5be1-1c4c-4767-b866-ef96f08c2731"/>
    <ds:schemaRef ds:uri="3733bb56-e480-472c-af70-5ca4985f35fd"/>
    <ds:schemaRef ds:uri="63f06151-2ef7-4d9a-9853-9ce7ae8d50c8"/>
  </ds:schemaRefs>
</ds:datastoreItem>
</file>

<file path=customXml/itemProps5.xml><?xml version="1.0" encoding="utf-8"?>
<ds:datastoreItem xmlns:ds="http://schemas.openxmlformats.org/officeDocument/2006/customXml" ds:itemID="{A5F54CBD-E337-4574-B8A6-34FA3C149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63f06151-2ef7-4d9a-9853-9ce7ae8d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Ansa</dc:creator>
  <cp:keywords/>
  <dc:description/>
  <cp:lastModifiedBy>Erring Bodil</cp:lastModifiedBy>
  <cp:revision>3</cp:revision>
  <dcterms:created xsi:type="dcterms:W3CDTF">2022-05-05T09:28:00Z</dcterms:created>
  <dcterms:modified xsi:type="dcterms:W3CDTF">2022-05-11T11:13:00Z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0x01010093E3A7866EE4DC4C9F17338419A6D9730100A4AB8038EBA17F4ABC9A71F54BA8FE7E</vt:lpwstr>
  </property>
  <property fmtid="{D5CDD505-2E9C-101B-9397-08002B2CF9AE}" pid="3" name="_dlc_DocIdItemGuid">
    <vt:lpwstr>a4a2a59e-8e99-4bb0-95d7-241a00121912</vt:lpwstr>
  </property>
  <property fmtid="{D5CDD505-2E9C-101B-9397-08002B2CF9AE}" pid="4" name="Dokumenttype">
    <vt:lpwstr>98;#Mal|e7c8cf03-d69e-4d84-855c-90c005364174</vt:lpwstr>
  </property>
  <property fmtid="{D5CDD505-2E9C-101B-9397-08002B2CF9AE}" pid="5" name="TaxKeyword">
    <vt:lpwstr/>
  </property>
  <property fmtid="{D5CDD505-2E9C-101B-9397-08002B2CF9AE}" pid="6" name="Kontrollerte emneord">
    <vt:lpwstr>305;#dokument|5b665ef2-5ff4-4591-a9b6-75937355ee31</vt:lpwstr>
  </property>
  <property fmtid="{D5CDD505-2E9C-101B-9397-08002B2CF9AE}" pid="7" name="MSIP_Label_a916b774-2437-465d-837f-7d8f9801ccb7_Enabled">
    <vt:lpwstr>true</vt:lpwstr>
  </property>
  <property fmtid="{D5CDD505-2E9C-101B-9397-08002B2CF9AE}" pid="8" name="MSIP_Label_a916b774-2437-465d-837f-7d8f9801ccb7_SetDate">
    <vt:lpwstr>2022-05-05T09:28:09Z</vt:lpwstr>
  </property>
  <property fmtid="{D5CDD505-2E9C-101B-9397-08002B2CF9AE}" pid="9" name="MSIP_Label_a916b774-2437-465d-837f-7d8f9801ccb7_Method">
    <vt:lpwstr>Privileged</vt:lpwstr>
  </property>
  <property fmtid="{D5CDD505-2E9C-101B-9397-08002B2CF9AE}" pid="10" name="MSIP_Label_a916b774-2437-465d-837f-7d8f9801ccb7_Name">
    <vt:lpwstr>a916b774-2437-465d-837f-7d8f9801ccb7</vt:lpwstr>
  </property>
  <property fmtid="{D5CDD505-2E9C-101B-9397-08002B2CF9AE}" pid="11" name="MSIP_Label_a916b774-2437-465d-837f-7d8f9801ccb7_SiteId">
    <vt:lpwstr>6ee535f2-3064-4ac9-81d8-4ceb2ff790c6</vt:lpwstr>
  </property>
  <property fmtid="{D5CDD505-2E9C-101B-9397-08002B2CF9AE}" pid="12" name="MSIP_Label_a916b774-2437-465d-837f-7d8f9801ccb7_ActionId">
    <vt:lpwstr>bb625517-18e0-42ec-886d-0f80864f9c11</vt:lpwstr>
  </property>
  <property fmtid="{D5CDD505-2E9C-101B-9397-08002B2CF9AE}" pid="13" name="MSIP_Label_a916b774-2437-465d-837f-7d8f9801ccb7_ContentBits">
    <vt:lpwstr>0</vt:lpwstr>
  </property>
</Properties>
</file>